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de Bayes d'une  distribution de Gamma-Lindley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Attoui; Fatma Zohra/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prime bayesienne/ Distribution de Zeghdoudi/ distribution de Gamma/ fonction de perte/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nous proposons une approche Bayésiènne pour résoudre</w:t>
        <w:br/>
        <w:br/>
        <w:t>des problèmes d'inférence statistique. Plus précisément, nous estimons la prime Bayé-</w:t>
        <w:br/>
        <w:br/>
        <w:t>sienne de la distribution Gamma Lindley (introduit par Nedjar et Zeghdoudi 2016)</w:t>
        <w:br/>
        <w:br/>
        <w:t>avec des lois apriori de type Gamma ; sous des fonctions de pertes (quadratique) et</w:t>
        <w:br/>
        <w:br/>
        <w:t>asymetriques (Linex).</w:t>
        <w:br/>
        <w:br/>
        <w:t>De plus, nous adaptons la distribution de Zeghdoudi (introduit par Messaadia et</w:t>
        <w:br/>
        <w:br/>
        <w:t>Zeghdoudi 2018) comme une distribution conditionnelle de Xn ?j ,?; où nous nous</w:t>
        <w:br/>
        <w:br/>
        <w:t>concentrons sur l'estimation de la prime Bayésienne sous les fonctions de pertes (qua-</w:t>
        <w:br/>
        <w:br/>
        <w:t>dratique, Linex et entropie). Enfin, nous faisons une étude numérique pour calculer</w:t>
        <w:br/>
        <w:br/>
        <w:t>la prime Bayésiènne dans chaque cas.</w:t>
        <w:br/>
        <w:br/>
        <w:t>Nous utilisons l'approximation de Lindley pour trouver l'estimateur de la prime</w:t>
        <w:br/>
        <w:br/>
        <w:t>Bayesienne car l'expression de ce dernier reste sous forme intégrale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