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et simulation des parametres du procede de filtration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Benouis; Bornia/ Hafsaoui, Abdellah/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Resistance specific/ Pression de  filtration/ Distribution granulométrique des particules/ Gâteaux de filtration/ Humidité finale/ Débit de filtration/ </w:t>
            </w:r>
          </w:p>
        </w:tc>
      </w:tr>
    </w:tbl>
    <w:p>
      <w:pPr>
        <w:pStyle w:val="Heading3"/>
      </w:pPr>
      <w:r>
        <w:t>Résumé :</w:t>
      </w:r>
    </w:p>
    <w:p>
      <w:r>
        <w:t>L'objectif du travail de cette thèse était d'étudier les effets de différents paramètres tels que la dimension des particules, la concentration en solides et la pression appliquée  sur la résistance spécifique apparente et l'humidité finale des gâteaux obtenu lors du processus de filtration.</w:t>
        <w:br/>
        <w:br/>
        <w:t>Les résultats obtenus à partir du test de filtration ont indiqués que la taille des particules était un facteur très important dans le processus. La présence de particules fines dans la suspension d'alimentation conduit à un gâteau contenant un grand nombre de petits pores qui ont tendance à piéger l'eau dans le gâteau. Par conséquent, un gâteau de haute teneur en humidité et de résistance spécifique élevée a été obtenu.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