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Combinaison d'Approches pour les Résumés Automatiques de Textes Arabes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Lagrini; Samira/ Unversite badji mokhtar/ Nabiha, Azizi/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résumé automatique de textes/ la langue Arabe/ les relation rhétorique/ la théorie de la structure rhétorique (rst)/ </w:t>
            </w:r>
          </w:p>
        </w:tc>
      </w:tr>
    </w:tbl>
    <w:p>
      <w:pPr>
        <w:pStyle w:val="Heading3"/>
      </w:pPr>
      <w:r>
        <w:t>Résumé :</w:t>
      </w:r>
    </w:p>
    <w:p>
      <w:r>
        <w:t>Nous nous sommes fixés comme objectif l'amélioration de la qualité des extraits automatiques de textes arabes par la proposition d'une nouvelle approche qui prend en compte les relations rhétoriques reliantles unités de texte.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