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des systemes differentiels polynomiaux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Debbabi; Djamel/ Makhlouf r, Amma/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solution périodique/ équations différentielles du deuxième et troisième ordre/ </w:t>
            </w:r>
          </w:p>
        </w:tc>
      </w:tr>
    </w:tbl>
    <w:p>
      <w:pPr>
        <w:pStyle w:val="Heading3"/>
      </w:pPr>
      <w:r>
        <w:t>Résumé :</w:t>
      </w:r>
    </w:p>
    <w:p>
      <w:r>
        <w:t>L'objectif de cette thèse est d'étudier les solutions périodiques de certaines classes d'équations différentielles en utilisant la méthode de moyennisation du premier ordre. Nous donnons des conditions suffisantes pour l'existence et la stabilité des solutions périodiques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