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matériaux semi-conducteursquaternaires à large bande interdite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Chaouche; Mouna/ N., Benslim/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broyage/ Cu2znsns 4/ .dft/ drx/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préparé des nano poudres de Cu2ZnSnS4 (CZTS) par broyage àhaute énergie dans un Broyeur de type pulverisette 7 à partir d’un binaire (ZnS) et d’un autreternaire (Cu2SnS3) pendant 3 h. Les poudres broyées sont utilisées pour le dépôt de couchesminces par évaporation thermique sur des substrats en verre corning chauffés à unetempérature de substrats de 300 °C. Le CZTS est inscrit comme un candidat prometteur en</w:t>
        <w:br/>
        <w:br/>
        <w:t>tant que couches absorbantes dans la filière des photopiles en couches minces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