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Existence, periodicity, positivity and stability of solutions for retarded functional differential equations by the fixed point echnique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Belaid; Malik/ Ardjouni, Abdelouaheb/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 +cd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Equations dynamiques neutrale/ Equations intégro-dynamiques neutrales/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Cette thèse porte exclusivement sur l'étude des propriétés qualitatives de larges classes d'équations dynamiques neutrales et d'équations intégro-dynamiques neutrales sur des échelles de temps. Au début, nous donnerons quelques théorèmes de points fixes, des résultats sur les équations différentielles à retard, des propriétés de stabilité et des éléments de calcul sur des échelles de temps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