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asymétrique de molécules biologiquement actives et étude théorique du mécanisme et de la sélèc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l; Djamila/ Djerourou, Abd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sme/ sélectivité/ Isoxazolid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basé sur la synthèse de nouveaux dérivés isoxazolidiniques par la réaction de cycloaddition 1,3-dipolaire entre la C-phényl-N-méthylnitrone et une série des alcènes. Les résultats expérimentaux montrent que ces réactions présentent une régiosélectivité complète et une stéréosélectivité élevée. On a également effectuée une étude théorique pour expliquer et comprendre la réactivité et la sélectivité observées expérimental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