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propriétés physiques des couches nano-structurées à base de Ni obtenues par électrodéposition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Boussaha; Asma/ Alleg, Safia/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microdureté/ meb/ Alliage ni-p/ électrodéposition/ </w:t>
            </w:r>
          </w:p>
        </w:tc>
      </w:tr>
    </w:tbl>
    <w:p>
      <w:pPr>
        <w:pStyle w:val="Heading3"/>
      </w:pPr>
      <w:r>
        <w:t>Résumé :</w:t>
      </w:r>
    </w:p>
    <w:p>
      <w:r>
        <w:t>Les couches nanostructuréesNi?P ont été préparées par électrodéposition sur un substrat de cuivre à différents temps et potentiels. Les propriétés morphologique, structurale, microstructurale, mécanique, magnétique et électrochimique ont été étudiées par microscopie électronique à balayage, diffraction des rayons X en utilisant un programme d'affinement structural (MAUD) basé sur la méthode de Rietveld, microduromètre, magnétomètre à échantillon vibrant et analyse potentiodynamique, respectivement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