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simulation de la couche écrouie après traitement mécanique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rab; Mohamed/ Hamadache, 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ugosité/ dureté/ acier s 355 jo/ galetage/ méthodologie de surface de répon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galetage est un procédé de formage à froid par déformation plastique superficielle qui modifie les propriétés de base des couches superficielles du matériau. Dans ce présent travail, le procédé a été appliqué sur l'acier S 355 J0 au moyen d'un dispositif spécialement conçu et fabriqué à cet effet. Les résultats expérimentaux ont révélé que l'avance, la force de galetage et la vitesse de rotation sont les paramètres les plus significatifs sur la rugosité de surfac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