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imulation de la couche écrouie après traitement mécanique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ab; Mohamed/ Hamadache, 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gosité/ dureté/ acier s 355 jo/ galetage/ méthodologie de surface de répon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galetage est un procédé de formage à froid par déformation plastique superficielle qui modifie les propriétés de base des couches superficielles du matériau. Dans ce présent travail, le procédé a été appliqué sur l'acier S 355 J0 au moyen d'un dispositif spécialement conçu et fabriqué à cet effet. Les résultats expérimentaux ont révélé que l'avance, la force de galetage et la vitesse de rotation sont les paramètres les plus significatifs sur la rugosité de surfac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