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Génération de scénarios d' activités pédagogiques interactives pour un environnement virtuel de formation (EVF)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Zendi; Asma/ Bouhadada, Tahar/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scenarios pédagogiques/ langages de modélisation pédagogique/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Notre travail se situe dans le contexte de la recherche en ingénierie des Environnements Informatiques pour l'Apprentissage Humain (EIAH), et traite particulièrement la dimension de la scénarisation pédagogique instrumentée.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