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de nouveaux inhibiteurs de l' a-glucosidase à partir de molécules d'origine naturelle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Laoud; Aicha/ Ferkous,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criblage virtuel/ salacinol/ nt mgam/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nous nous sommes intéressé au développement de nouveaux inhibiteurs potentiels de nt-MGAM afin d'enrichir les classes thérapeutiques des médicaments anti-diabète type2.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