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quations stochastiques contrôlées gouvernées par un G-mouvement brow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jil; Amel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mouvement brownien/ fonction coût/ contrôle optimal relax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s'intéresse aux problèmes de contrôle stochastique, on établit l'existence d'un contrôle optimal relaxé pour une équation différentielle stochastique gouvernée par un G- mouvement brownien. On démontre les conditions de régularité vérifiées par ce contrô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