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quations stochastiques contrôlées gouvernées par un G-mouvement brow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djil; Amel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mouvement brownien/ fonction coût/ contrôle optimal relax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s'intéresse aux problèmes de contrôle stochastique, on établit l'existence d'un contrôle optimal relaxé pour une équation différentielle stochastique gouvernée par un G- mouvement brownien. On démontre les conditions de régularité vérifiées par ce contrô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