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des parafoudres à Oxyde de Zinc dans les réseaux électriques à haute tension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Adjabi; Mohamed/ Debbache, Nasr 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parafoudres/ température/ zno/ varistances/ vieillissement/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surtensions transitoires dues aux manœuvres ou à la foudre sont à l'origine de  perturbation aussi bien pour le matériel que pour le consommateur et nuisent donc à la qualité de l'énergie. Ceci a conduit à l'utilisation de protection de plus en plus performante et à l'amélioration de leurs caractéristiques.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