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des pluies extremes du nord est algrien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Guechi; Salima/ Beloulou, Laroussi/ Université Badji Mokhtar/ </w:t>
            </w:r>
          </w:p>
        </w:tc>
      </w:tr>
      <w:tr>
        <w:trPr>
          <w:trHeight w:val="567"/>
        </w:trPr>
        <w:tc>
          <w:tcPr>
            <w:tcW w:type="dxa" w:w="3000"/>
          </w:tcPr>
          <w:p>
            <w:r>
              <w:t>Nombre de Pages</w:t>
            </w:r>
          </w:p>
        </w:tc>
        <w:tc>
          <w:tcPr>
            <w:tcW w:type="dxa" w:w="7000"/>
          </w:tcPr>
          <w:p>
            <w:r>
              <w:t>228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Pluies extrêmes/ nord-est algerién/ analyse fréquentielle/ </w:t>
            </w:r>
          </w:p>
        </w:tc>
      </w:tr>
    </w:tbl>
    <w:p>
      <w:pPr>
        <w:pStyle w:val="Heading3"/>
      </w:pPr>
      <w:r>
        <w:t>Résumé :</w:t>
      </w:r>
    </w:p>
    <w:p>
      <w:r>
        <w:t>La connaissance de la distribution spatiale et temporelle des pluies de courtes durées est primordiale lorsqu'on veut réaliser des études hydrotechniques, notamment lorsqu'on veut modéliser les crues exceptionnelles. la présente étude  a un double objectif. il s'agit de calculer les relations hauteur-durée-fréquence (hdf) et intensité-durée-fréquence (idf) et d'élaborer ensuite des cartes en courbes isohyètes des averses les plus intenses de durées inférieures ou égales à 24 heures pour le nord-est algérien.  la base de données est constituée des dépouillements des pluviogrammes de plus de 5000 épisodes pluvieux enregistrés au niveau de 18  stations et des relevés des pluies quotidiennes de 74 pluviomètres répartis sur les bassins des côtiers constantinois, hauts plateaux constantinois, kébir-rhumel, medjerda-mellegue et seybouse.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