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phénomènes d'altération superficielle? des roches silicatées alumineuses granitiques et gneissiques des massif de petite kabylie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Boukoffa; Mechati/ Bouabsa, Lakhdar/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minéralogie/ géochimie/ météorisation/ altération/ </w:t>
            </w:r>
          </w:p>
        </w:tc>
      </w:tr>
    </w:tbl>
    <w:p>
      <w:pPr>
        <w:pStyle w:val="Heading3"/>
      </w:pPr>
      <w:r>
        <w:t>Résumé :</w:t>
      </w:r>
    </w:p>
    <w:p>
      <w:r>
        <w:t xml:space="preserve">Au cours de leur histoire géologique complexe, les formations géologiques du massif de petite kabylie en algérie ont subi des transformations métamorphiques et une succession d'évènements tectoniques bouleversant la mise en place des formations géologiques et perturbant les limites géométriques entre ces formations. une altération d'origine météorique et mixte s'est développée sur le substrat métamorphique hétérogène à dominance gneissique.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