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recherche dans les réseaux sociaux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Hamadache; Bilel/ Farah, Nadir/ </w:t>
            </w:r>
          </w:p>
        </w:tc>
      </w:tr>
      <w:tr>
        <w:trPr>
          <w:trHeight w:val="567"/>
        </w:trPr>
        <w:tc>
          <w:tcPr>
            <w:tcW w:type="dxa" w:w="3000"/>
          </w:tcPr>
          <w:p>
            <w:r>
              <w:t>Nombre de Pages</w:t>
            </w:r>
          </w:p>
        </w:tc>
        <w:tc>
          <w:tcPr>
            <w:tcW w:type="dxa" w:w="7000"/>
          </w:tcPr>
          <w:p>
            <w:r>
              <w:t>331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Réseaux sociaux/ analyse &amp; fouille des réseaux sociaux/ pertinence des données sociales/ centralité./ </w:t>
            </w:r>
          </w:p>
        </w:tc>
      </w:tr>
    </w:tbl>
    <w:p>
      <w:pPr>
        <w:pStyle w:val="Heading3"/>
      </w:pPr>
      <w:r>
        <w:t>Résumé :</w:t>
      </w:r>
    </w:p>
    <w:p>
      <w:r>
        <w:t xml:space="preserve">Les réseaux sociaux en ligne se prolifèrent et se diversifient dramatiquement dans différents environnements, permettant de se socialiser, être plus participatifs, de se regrouper, de partager et d'interagir. En parallèle, l'analyse des réseaux sociaux qui cherchait classiquement à découvrir les rôles de leaderships, les structures communautaires, etc. profite de la variété des données sociales et s'évolue également.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