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rugosite sur les performances d' un systéme mécanique approche par fractale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Bourebia; Mounira/ Laouar, Lakhdar/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rugosité de surface/ etat de surface/ dimension fractale/ </w:t>
            </w:r>
          </w:p>
        </w:tc>
      </w:tr>
    </w:tbl>
    <w:p>
      <w:pPr>
        <w:pStyle w:val="Heading3"/>
      </w:pPr>
      <w:r>
        <w:t>Résumé :</w:t>
      </w:r>
    </w:p>
    <w:p>
      <w:r>
        <w:t xml:space="preserve">L'état de surface, en particulier la rugosité joue un rôle important dans l'évaluation de la qualité de surface et la détermination de l'aire de contact. La première partie de ce travail comprend une étude bibliographique sur  la tribologie et sa relation avec le fini d'une surface, l'importance des paramètres de rugosité caractérisant un état de surface, l'introduction de l'approche fractale comme outil pour une évaluation plus objective devant les paramètres usuels (Ra, Rz, Rt,…) et l'intérêt des procédés de finition des surfaces par déformation plastique superficielle.  La seconde partie revêt un caractère expérimental.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