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 chaos et synchronisation dans les systemes dynamiques discrets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El Hafsi/ Zeraoulia, Elhadj/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les systèmes dynamiques non linéaires chaotiques/ </w:t>
            </w:r>
          </w:p>
        </w:tc>
      </w:tr>
    </w:tbl>
    <w:p>
      <w:pPr>
        <w:pStyle w:val="Heading3"/>
      </w:pPr>
      <w:r>
        <w:t>Résumé :</w:t>
      </w:r>
    </w:p>
    <w:p>
      <w:r>
        <w:t>L' objectif de cette thèse est basé sur la problématique générale qui porte sur la synchronisation dans les systèmes dynamiques non linéaires chaotiques. Plus précisément, nous nous intéressons aux systèmes dynamiques discrets non linéaires, dont leurs formulations sont données par des fonctions récurrentes avec la présence d' un paramètre de bifurcation, (ultérieurement, sera plusieurs paramètres dans le cas multidimensionnel), ou une petite perturbation aux conditions initiales résulte un grand écart entre les observations à long terme, c.est d.ici la notion de l' imprévisibilité a lieu. 181962/17 181963/17 181964/17 181965/17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