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Inventaire des culicidae de la région ouest de la ville d' Annaba. Etude bio- écologique, systématique des espèces les plus abondantes. Lutte biologique anti larvaire par les extraits aqueux de quelques plantes (Médicinales et toxiques) et le Bacillus thu</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Dahchar; Zineb/ Bendali Saoudi, Fatiha/ </w:t>
            </w:r>
          </w:p>
        </w:tc>
      </w:tr>
      <w:tr>
        <w:trPr>
          <w:trHeight w:val="567"/>
        </w:trPr>
        <w:tc>
          <w:tcPr>
            <w:tcW w:type="dxa" w:w="3000"/>
          </w:tcPr>
          <w:p>
            <w:r>
              <w:t>Nombre de Pages</w:t>
            </w:r>
          </w:p>
        </w:tc>
        <w:tc>
          <w:tcPr>
            <w:tcW w:type="dxa" w:w="7000"/>
          </w:tcPr>
          <w:p>
            <w:r>
              <w:t>268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biodiversité/ culicidae/ systématique/ morphométrique/ </w:t>
            </w:r>
          </w:p>
        </w:tc>
      </w:tr>
    </w:tbl>
    <w:p>
      <w:pPr>
        <w:pStyle w:val="Heading3"/>
      </w:pPr>
      <w:r>
        <w:t>Résumé :</w:t>
      </w:r>
    </w:p>
    <w:p>
      <w:r>
        <w:t xml:space="preserve">Les résultats obtenus sont utiles pour élaborer un programme de lutte, pour diriger les opérations et pour en évaluer l'efficacité. Nous avons contribué, pendant une période de 12 mois, d'Octobre 2013 à Septembre 2014, à l'élaboration d'un inventaire de la faune culicidienne de la région Ouest de la ville d'Annaba. La commune de Berrahal considérée comme zone humide et classée par RAMSAR le 04 juin 2003.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