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Cadre géologique et structural des minéralisations du néritique constantinois cas de debbagh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Beguiret; Lilia/ Assassi, Fella/ </w:t>
            </w:r>
          </w:p>
        </w:tc>
      </w:tr>
      <w:tr>
        <w:trPr>
          <w:trHeight w:val="567"/>
        </w:trPr>
        <w:tc>
          <w:tcPr>
            <w:tcW w:type="dxa" w:w="3000"/>
          </w:tcPr>
          <w:p>
            <w:r>
              <w:t>Nombre de Pages</w:t>
            </w:r>
          </w:p>
        </w:tc>
        <w:tc>
          <w:tcPr>
            <w:tcW w:type="dxa" w:w="7000"/>
          </w:tcPr>
          <w:p>
            <w:r>
              <w:t>185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néritique oriental/ debbagh/ minéralisations/ </w:t>
            </w:r>
          </w:p>
        </w:tc>
      </w:tr>
    </w:tbl>
    <w:p>
      <w:pPr>
        <w:pStyle w:val="Heading3"/>
      </w:pPr>
      <w:r>
        <w:t>Résumé :</w:t>
      </w:r>
    </w:p>
    <w:p>
      <w:r>
        <w:t>Debbagh représente le massif le plus important du néritique oriental (nord-est algérien), il est caractérisé par ses ressources à potentiel minier, avec deux types de minéralisations (le kaolin et les chapeaux de fer). il est constitué par des formations allant du trias autochtone au miocène qui sont encaissées dans des formations carbonatées du crétacé. dans la présente étude, une caractérisation géologique a été faite à la fois pour les formations carbonatées et la minéralisation argileuse et ferrugineuse à travers les analyses pétrographiques, géochimiques et minéralogiques.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