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d'un mélange de pesticides sur quelques paramètres physiologiques et sur la santé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Aiche; Mohamed Amine/ Mallem, Leila/ </w:t>
            </w:r>
          </w:p>
        </w:tc>
      </w:tr>
      <w:tr>
        <w:trPr>
          <w:trHeight w:val="567"/>
        </w:trPr>
        <w:tc>
          <w:tcPr>
            <w:tcW w:type="dxa" w:w="3000"/>
          </w:tcPr>
          <w:p>
            <w:r>
              <w:t>Nombre de Pages</w:t>
            </w:r>
          </w:p>
        </w:tc>
        <w:tc>
          <w:tcPr>
            <w:tcW w:type="dxa" w:w="7000"/>
          </w:tcPr>
          <w:p>
            <w:r>
              <w:t>154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parametres biochimiques/ fongicides/ mélanges/ </w:t>
            </w:r>
          </w:p>
        </w:tc>
      </w:tr>
    </w:tbl>
    <w:p>
      <w:pPr>
        <w:pStyle w:val="Heading3"/>
      </w:pPr>
      <w:r>
        <w:t>Résumé :</w:t>
      </w:r>
    </w:p>
    <w:p>
      <w:r>
        <w:t xml:space="preserve">L'objectif de ce travail est d'évaluer la toxicité de deux fongicides utilisés seuls ou en combinaison, le propiconazole et le propinebappartenant aux familles respectives des triazoles et desdithiocarbamates, et de déterminer les effets toxiques sur les paramètres hématologiques, hépatiques, rénales et notamment la reproduction.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