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de quelques marqueurs physiologiques et biochimiques pour l'amélioration de la tolérance au stress hydrique chez les céréales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Fellah; Imene/ Brinis, Louhichi/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blé dur/ stress hydrique/ traits physiologiques/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Un essai de blé dur constitué  de six génotypes (Waha, Araldure, Durbel, Hedba-3, Guemgoum rkhem et Beliouni) a été réalisé  en vue de vérifier et d'évaluer la variabilité de résistance de ces génotypes de blé dur Triticum durum Desf soumises à un stress hydrique. Les différentes analyses ont porté sur quelques caractères physiologiques et biochimiques chez six génotypes ; le but étant de cerner les mécanismes d'adaptation au stress hydrique et ce, à travers l'expression des réponses génotypiques.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