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Identification de quelques marqueurs physiologiques et biochimiques pour l'amélioration de la tolérance au stress hydrique chez les céréales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Fellah; Imene/ Brinis, Louhichi/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 dur/ stress hydrique/ traits physiologiques/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Un essai de blé dur constitué  de six génotypes (Waha, Araldure, Durbel, Hedba-3, Guemgoum rkhem et Beliouni) a été réalisé  en vue de vérifier et d'évaluer la variabilité de résistance de ces génotypes de blé dur Triticum durum Desf soumises à un stress hydrique. Les différentes analyses ont porté sur quelques caractères physiologiques et biochimiques chez six génotypes ; le but étant de cerner les mécanismes d'adaptation au stress hydrique et ce, à travers l'expression des réponses génotypiques.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