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des performances de la segmentation dans un moteur a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d; Amar/ Haiaham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ubrification hydrodynamique/ textur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thèse traite la lubrification du moteur à combustion interne et particulièrement le contact segment chemise. En partant de la connaissance de ce système, ainsi que les différents paramètres et phénomènes physiques agissant sur son comportement, une analyse a été menée afin de déterminer les paramètres optimaux de la texturation des surfaces, et leurs rôles dans la lubrification de ce compartimen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