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habilitation des sols salés du Nord de Tébessa (Morsott-El Aouinet- Boukhadra) par la plantation des espèces halophytes du genre Atriplex  (A. halimus- A. nummulari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zkallah; Chafika/ Fehdi, chems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habilitation/ atriplex halimus/ atriplex nummularia/ salinité du sol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fait l'objet  d'une étude de la possibilité de réhabilitation des sols salins de la région Nord de Tébessa (Morsott , El-Aouinet, Boukhadra), par la plantation de deux espèces halophytes, une locale (Atriplex. hilumus) et l'autre australienne (Atriplex. nummularia) dans des milieux  de différente salinité, l'expérimentation  a été portée sur trois étap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