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habilitation des sols salés du Nord de Tébessa (Morsott-El Aouinet- Boukhadra) par la plantation des espèces halophytes du genre Atriplex  (A. halimus- A. nummulari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kallah; Chafika/ Fehdi, chems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habilitation/ atriplex halimus/ atriplex nummularia/ salinité du so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fait l'objet  d'une étude de la possibilité de réhabilitation des sols salins de la région Nord de Tébessa (Morsott , El-Aouinet, Boukhadra), par la plantation de deux espèces halophytes, une locale (Atriplex. hilumus) et l'autre australienne (Atriplex. nummularia) dans des milieux  de différente salinité, l'expérimentation  a été portée sur trois étap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