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des similaritons dans les systèmes de télécommunications par fibre optique à très haut débit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Graini; Leila/ Saouchi,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wdm/ otdm/ fibre microstructurée à cristal photonique/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a pour objectif d'appliquer les impulsions similaritons dans les systèmes de télécommunications par fibre optique à très haut débit. Tout d'abord, nous présentons une nouvelle méthode pour la génération de similaritons fonctionnant aux longueurs d'onde des télécommunications optiques, en exploitant d'avantage les caractéristiques d'une fibre microstructurée à cristal photonique en raison de sa non linéarité élevée et sa dispersion normale faible.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