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formulation, de caracterisation et d'endommagement des microbetons de resine polyester a renforts fibreux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Mirouzi; Ghania/ Redjel, Bachir/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béton de polymère/ saturation/ formulation/ fibre de verre/ </w:t>
            </w:r>
          </w:p>
        </w:tc>
      </w:tr>
    </w:tbl>
    <w:p>
      <w:pPr>
        <w:pStyle w:val="Heading3"/>
      </w:pPr>
      <w:r>
        <w:t>Résumé :</w:t>
      </w:r>
    </w:p>
    <w:p>
      <w:r>
        <w:t xml:space="preserve">Ce travail traite de l'optimisation de la formulation, de la caractérisation et de l'endommagement des micro-bétons de résines polyester à renfort fibreux. Des mortiers à base de résine polyester à base de deux types de sable ont été confectionnés selon une nouvelle formulation basée sur une méthode empirique s'articulant sur le principe du point de saturation des sables avec la résine polyester.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