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phytochimique et évaluation de quelques propriétés biologiques de trois espèces de l' euphorbia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Zakkad; Farida/ Djilani, Salah 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antioxydant/ euphorbiacées/ métabolites secondaires/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L'objectif principal de ce travail de recherche est d'établir une étude phytochimique de trois plantes de la famille des Euphorbiacées à savoir : Euphorbia biumbelatta, Euphorbia dendroides et Euphorbia terracina. Le dosage des différents composés phénoliques a été réalisé et les valeurs trouvées ont montré la richesse de ces plantes en polyphénols, flavonoïdes et tanins.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