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Définition et optimisation des limitations physiques d'un système de transmission optique et aspect réseaux connexes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akrmi; Soumaya/ Toumi,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Soliton/ fibres optiques/ réseaux de bragg/ </w:t>
            </w:r>
          </w:p>
        </w:tc>
      </w:tr>
    </w:tbl>
    <w:p>
      <w:pPr>
        <w:pStyle w:val="Heading3"/>
      </w:pPr>
      <w:r>
        <w:t>Résumé :</w:t>
      </w:r>
    </w:p>
    <w:p>
      <w:r>
        <w:t>La technologie optique pour les télécommunications a été présentée de façon succincte afin de préciser le cadre de notre étude et faire comprendre les contraintes physiques sous-jacentes à la modélisation théorique et la simulation numérique de la problématique abordée dans ce travail. Nous avons étudié certaines limitations physiques, qui entravent le bon fonctionnement des systèmes de transmissions optiques.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