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hlébotomes vecteurs de leishmaniose dans la région de Biskr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roual; Samir/ Boudjelida, Ham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ishmaniose/ les phlébotomes/ étude épidémiolog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phlébotomes ont un rôle épidémiologique important en tant que vecteur de plusieurs agents pathogènes affectant les animaux en général et l’homme en particulier. A cet effet, le présent travail a été orienté a l’établissement d’un inventaire faunistique des phlébotomes et leurs répartition spatio-temporelle dans plusieurs stations dans la région de Biskra (Nord-Est de l'Algérie aux portes du Sahara), durant la période de Mai 2012 à Avril 2013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