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et écologie des oiseaux nicheurs dans les djebels des hauts plateaux de l' Est de l'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Boumaaza; Okba/ Houhamdi,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Habitat/ guelma/ biogéographie/ nord est/ rapace/ </w:t>
            </w:r>
          </w:p>
        </w:tc>
      </w:tr>
    </w:tbl>
    <w:p>
      <w:pPr>
        <w:pStyle w:val="Heading3"/>
      </w:pPr>
      <w:r>
        <w:t>Résumé :</w:t>
      </w:r>
    </w:p>
    <w:p>
      <w:r>
        <w:t>Notre étude a été réalisée au niveau de huit sites  dans le Nord-est de l'Algérie; trois se situent dans la zone littorale Est en Ouest : (El Tarf, Annaba et Skikda) et cinq  présentent un caractère continental (hauts plateaux) : (Guelma, Souk Ahras, Constantine, Mila et Oum El Bouaghi) durant la période 2014-2015. Le suivi de l'avifaune de cette région a permis de caractériser le peuplement avien sur plusieurs plans. Nous avons recensé 32 espèces de rapaces structurées en 5 familles, avec 27 espèces nicheuses. 181099/2017 181100/2017 181101/2017 181102/2017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