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stochastique des  valeurs propres des matrices aleatoires a valeurs g-browniennes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Meradji; Selma/ Boutabia, Hacène/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g-mouvement Brownien matriciel/ g-processus de Wishart/ , matrices aléatoires/ </w:t>
            </w:r>
          </w:p>
        </w:tc>
      </w:tr>
    </w:tbl>
    <w:p>
      <w:pPr>
        <w:pStyle w:val="Heading3"/>
      </w:pPr>
      <w:r>
        <w:t>Résumé :</w:t>
      </w:r>
    </w:p>
    <w:p>
      <w:r>
        <w:t>L'objectif principal de cette thèse est de donner le système de G-EDS pour les valeurs propres et les vecteurs propres d'un G-processus de Wishart avec dérive, défini à partir d'un G-mouvement Brownien matriciel comme dans le cas classique. Puisque on n'a pas nécessairement l'indépendance entre les entrées du G-mouvement Brownien matriciel, on suppose dans notre modèle que leurs covariances quadratiques sont nulles. Un résultat intermédiaire qui indique que les valeurs propres ne se rencontrent jamais a été également obtenu. Ceci étend les résultats de Bru obtenus pour un processus de Wishart classique (1989).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