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Relation structures- propriétés physiques des alliages Al-Fe élaborés par fusion HF.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Fekrache; Abdelhak/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microstructurales/ alliages binaires/ rayons X (DRX)/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Ces echantillons ont ete etudies par plusieurs methodes dپfanalyses telles que la diffractiondes rayons X (DRX) qui montre une transition allotropique de cobalt de HCP a CFC dans les alliages ternaires. Lپfalliage contenant 15% de Co montre un pic de Bragg de Cobalt CFC de forte intensite (220) de Cobalt a cote de la raie(200) reflexion fondamentale de B2-FeAl situee dans le voisinage de‹.Lorsque la concentration de Co augmente, les pics de diffraction(110) sont decales vers l'angle inferieur et deviennent plus larges que dans l'alliage de cobaltmoins riche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