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, distribution géographique des characées en numidie (Nord-est algérien) et leur rôle bioindic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assa zouaidia; Hanene/ Benslam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distribution géograph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41 zones humides de Numidie (NE Algérie) ont fait l’objet d’inventaires des  Characeae et de mesures physico-chimiques de l’eau durant 4 années (2007  -2011). Parmi les 12 espèces recensées dans la région, quatre sont rares à l’échelle de l’Afrique du Nord et une, Nitella batrachosperma  s’avère nouvelle pour l’Algér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