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 des hydrocarbures (pétrole brut et kérosène) par la microflore microbienne des eaux de la région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Hassaine; Amina/ Bordjiba, Ouahiba/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pétrole brut/ bactéries/ kérosène/ fungi/ </w:t>
            </w:r>
          </w:p>
        </w:tc>
      </w:tr>
    </w:tbl>
    <w:p>
      <w:pPr>
        <w:pStyle w:val="Heading3"/>
      </w:pPr>
      <w:r>
        <w:t>Résumé :</w:t>
      </w:r>
    </w:p>
    <w:p>
      <w:r>
        <w:t>Les hydrocarbures sont des polluants ubiquitaires. Ils sont hydrophobes dont la persistance dans les écosystèmes est principalement due à leur faible solubilité aqueuse En raison de leurs potentialités toxiques, mutagènes et cancérigènes, certains d'entre eux sont considérés comme des substances dangereuses. Leur présence au niveau des composantes des différents maillons de la chaine alimentaire constitue un risque important pour l'environnement et la santé humaine. Le pétrole brut et le kérosène sont constitués de sous produits qui sont signalés par l'agence de protection de l'environnement américaine (EPA) comme étant des substances récalcitrantes dangereuses. La biodégradation microbienne est un processus majeur qui s'intéresse au sort des hydrocarbures dans l'environnement dans le but de la biodépollution. C'est dans ce cadre que s'insère notre travail dont le but majeur était d'étudier les potentialités cataboliques de quelques souches microbiennes isolées des eaux contaminées par les hydrocarbures. 180719/16 180720/16 180721/16 180722/16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