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 aux limites pour une equation differentielle abstraite avec conditions aux limites non locales.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Zouyed; Fairouz/ Rebbani, Faouzia/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inégalité énergétique/ équation différentielle abstraite/ conditionsnon locales/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le présent travail  on  étudie une classe de  problèmes  aux limites pour une équation différentielle abstraite avec conditions non-locales. En se basant sur la méthode desinégalités énergétique on établit des résultats  d'existence et d'unicité de la solution,  sa dépendance continue par rapport auxdonnées ainsi que sa continuité par rapport aux paramètres.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