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du chrome du minerai de phosphate par lixiviation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Khelalfa; Assia/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spéciation/  phosphate naturel/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phosphates naturels représentent une ressource vitale et non renouvelable. La plupart des phosphates naturels contiennent des éléments-traces métalliques  tels que le Pb, le Cr, le Zn, le Cu et le Ni à des teneurs variables.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