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Diagnostic des Défaillances dans les Systèmes  Electromécaniques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Laamari; Yahia/ Athamena, Belkacem/ </w:t>
            </w:r>
          </w:p>
        </w:tc>
      </w:tr>
      <w:tr>
        <w:trPr>
          <w:trHeight w:val="567"/>
        </w:trPr>
        <w:tc>
          <w:tcPr>
            <w:tcW w:type="dxa" w:w="3000"/>
          </w:tcPr>
          <w:p>
            <w:r>
              <w:t>Nombre de Pages</w:t>
            </w:r>
          </w:p>
        </w:tc>
        <w:tc>
          <w:tcPr>
            <w:tcW w:type="dxa" w:w="7000"/>
          </w:tcPr>
          <w:p>
            <w:r>
              <w:t>138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modélisation/ machine asynchrone/ Diagnostic des défaillances/ </w:t>
            </w:r>
          </w:p>
        </w:tc>
      </w:tr>
    </w:tbl>
    <w:p>
      <w:pPr>
        <w:pStyle w:val="Heading3"/>
      </w:pPr>
      <w:r>
        <w:t>Résumé :</w:t>
      </w:r>
    </w:p>
    <w:p>
      <w:r>
        <w:t>Actuellement, les machines électriques représentent un élément clé de nombreux systèmes électromécaniques mniprésents dans une grande variété d'applications industrielles. En effet, Le recours aux moteurs asynchrones est surtout lié à leur robustesse, leur puissance massique et à leur coût de fabrication. Néanmoins, ce moteur peut être affecté par une iversité de défaillances qui se répercutent sur la sécurité des personnes, des équipements et la rentabilité des installations. Par  conséquent, il est très intéressant de développer des méthodes de diagnostic permettant de détecter ces défaillances de manière anticipée afin d'améliorer la fiabilité et la disponibilité des systèmes électromécaniques 180963-190966/2017</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