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du Moineau Espagnol (Passerhispaniolensis. Temminck 1820) dans le Nord-Est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Chiheb; Kenza/ Bouslama, Zihad/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agriculture/ ravageurs/ moineau espagnol/ </w:t>
            </w:r>
          </w:p>
        </w:tc>
      </w:tr>
    </w:tbl>
    <w:p>
      <w:pPr>
        <w:pStyle w:val="Heading3"/>
      </w:pPr>
      <w:r>
        <w:t>Résumé :</w:t>
      </w:r>
    </w:p>
    <w:p>
      <w:r>
        <w:t>En Algérie, le moineau espagnol est représenté par l'espèce nicheuse (Passer hispaniolensis), qui est un passereau ravageur immigrant de l'Espagne relativement récent qui a colonisé l'Afrique du nord par le Maroc, et s'est hybridé avec le moineau indigène (Passer domesticus). 180879-180882/17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