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Contribution à l’étude de la Biologie de la Reproduction de deux espèces des Myriapodes Chilopodes Scolopendra morsitans et Eupolybothrus nudicornis (Dynamique des lipides et des protéines durant la maturation des gonades)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Soucha_Dif; Meriem/ Universtie Badji Mokhter/ Daas_ Maamche, O./ </w:t>
            </w:r>
          </w:p>
        </w:tc>
      </w:tr>
      <w:tr>
        <w:trPr>
          <w:trHeight w:val="567"/>
        </w:trPr>
        <w:tc>
          <w:tcPr>
            <w:tcW w:type="dxa" w:w="3000"/>
          </w:tcPr>
          <w:p>
            <w:r>
              <w:t>Nombre de Pages</w:t>
            </w:r>
          </w:p>
        </w:tc>
        <w:tc>
          <w:tcPr>
            <w:tcW w:type="dxa" w:w="7000"/>
          </w:tcPr>
          <w:p>
            <w:r>
              <w:t>247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 Résumé en français, arabe et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Aannba</w:t>
            </w:r>
          </w:p>
        </w:tc>
      </w:tr>
      <w:tr>
        <w:trPr>
          <w:trHeight w:val="567"/>
        </w:trPr>
        <w:tc>
          <w:tcPr>
            <w:tcW w:type="dxa" w:w="3000"/>
          </w:tcPr>
          <w:p>
            <w:r>
              <w:t>Année de Soutenance</w:t>
            </w:r>
          </w:p>
        </w:tc>
        <w:tc>
          <w:tcPr>
            <w:tcW w:type="dxa" w:w="7000"/>
          </w:tcPr>
          <w:p>
            <w:r>
              <w:t>2016</w:t>
            </w:r>
          </w:p>
        </w:tc>
      </w:tr>
      <w:tr>
        <w:trPr>
          <w:trHeight w:val="567"/>
        </w:trPr>
        <w:tc>
          <w:tcPr>
            <w:tcW w:type="dxa" w:w="3000"/>
          </w:tcPr>
          <w:p>
            <w:r>
              <w:t>Sujet(s)</w:t>
            </w:r>
          </w:p>
        </w:tc>
        <w:tc>
          <w:tcPr>
            <w:tcW w:type="dxa" w:w="7000"/>
          </w:tcPr>
          <w:p>
            <w:r>
              <w:t xml:space="preserve">biodiversité/ nord-est algerién/ myriapode/ eupolybothrusnudicorni/ scolopendramorsitan/ </w:t>
            </w:r>
          </w:p>
        </w:tc>
      </w:tr>
    </w:tbl>
    <w:p>
      <w:pPr>
        <w:pStyle w:val="Heading3"/>
      </w:pPr>
      <w:r>
        <w:t>Résumé :</w:t>
      </w:r>
    </w:p>
    <w:p>
      <w:r>
        <w:t>Les Myriapodes sont considérés comme une faune édaphique bénéfique qui compte en son sein des saprophages et des prédateurs. Les saprophages représentés par l'ordre des Diplopodes et les prédateurs par les Chilopodes, ces dernières se trouvent en fin de la chaîne trophique, et sont par là même des ennemis naturels d'un certain nombre de phytophages potentiellement nuisibles pour les cultures.</w:t>
        <w:br/>
        <w:br/>
        <w:t>Dans cette étude, un inventaire annuel de la population des Myriapodes a été réalisé afin de choisir deux espèces bioindicatrices qui seront utilisées dans l'évaluation de la qualité des sols dans quelques biotopes du nord-est algérien et de faire une comparaison de la biodiversité des espèces entre trois sites localisés dans ces biotopes (site à proximité du pôle industriel de Sidi Amar (Annaba), site dans la zone agricole de Nechmaya (Guelma), site dans la zone rurale de Dréan (El Tarf).</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