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d' un bassin solaire a gradient de salinite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Kermiche; Messaoud/ Bouchami, Tidjani/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méthode numérique/ etange solaire/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d'énergie solaires consistent en général à collecter l'énergie solaire. Cependant, la majorité de ces systèmes souffrent d'un problème important qui est le stockage économique, , ils n'ont pas, dans leurs majorités, la capacité d'emmagasiner cette énergie dans les différentes conditions de météorologie et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