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développement de biocapteurs électrochimiques pour la détection de polluants en milieu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Zehani; Nedjla/ Perrot, Hubert/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lipase/ biocapteur/ tyrosinase/ phospholipase a2/ impédance/ </w:t>
            </w:r>
          </w:p>
        </w:tc>
      </w:tr>
    </w:tbl>
    <w:p>
      <w:pPr>
        <w:pStyle w:val="Heading3"/>
      </w:pPr>
      <w:r>
        <w:t>Résumé :</w:t>
      </w:r>
    </w:p>
    <w:p>
      <w:r>
        <w:t>Les biocapteurs sont des moyens d'analyse en plein essor à la fois rapides, sélectifs et peu coûteux applicables à des domaines extrêmement variés (environnement, santé, agroalimentaire,…). Dans ce type d'outil, un élément sensible de nature biologique (anticorps, enzyme, microorganisme, ADN…) doté d'un pouvoir de reconnaissance pour un analyte ou un groupe d'analytes est associé à un transducteur pouvant être de type électrochimique, optique ou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