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des hydracariens de la région d' 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Messikh; Samia/ Benyacoub, Slim/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hydracarien/ parc national d' el kala/ </w:t>
            </w:r>
          </w:p>
        </w:tc>
      </w:tr>
    </w:tbl>
    <w:p>
      <w:pPr>
        <w:pStyle w:val="Heading3"/>
      </w:pPr>
      <w:r>
        <w:t>Résumé :</w:t>
      </w:r>
    </w:p>
    <w:p>
      <w:r>
        <w:t>Une analyse de huit paramètres physico-chimiques a été réalisée afin de déterminer l'influence des espèces sur la biodiversité des hydracariens. Un total de 292 échantillons appartenant à 9 espèces ont été recueillis à partir des deux lacs: Oubeïra, Tonga et deux mares temporaires: El-Gouréate, Mellah, de novembre 2007 à octobre 2009. Les études relatives aux hydracariens n'ont pas été bien menées dans le nord de l'Algérie ou ailleurs en Afrique, la raison pour laquelle l'inventaire de ces espèces est en perpetuelle interversion suite à leur identification non conforme aux clés valides de classification.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