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la reproduction d'un bioindicateur de pollution,  Perinereis cultrifera (Annelide, Polychète) du littoral nord-est algérien et des côtes de la manche française " aspects morpho-anatomiques, génétiques, immunologiques et activités enzy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Snani; Meriem/ Daas maamcha, O/ </w:t>
            </w:r>
          </w:p>
        </w:tc>
      </w:tr>
      <w:tr>
        <w:trPr>
          <w:trHeight w:val="567"/>
        </w:trPr>
        <w:tc>
          <w:tcPr>
            <w:tcW w:type="dxa" w:w="3000"/>
          </w:tcPr>
          <w:p>
            <w:r>
              <w:t>Nombre de Pages</w:t>
            </w:r>
          </w:p>
        </w:tc>
        <w:tc>
          <w:tcPr>
            <w:tcW w:type="dxa" w:w="7000"/>
          </w:tcPr>
          <w:p>
            <w:r>
              <w:t>218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perinereis cultrifera/ reproduction/ littoral est algérien/ manche/ </w:t>
            </w:r>
          </w:p>
        </w:tc>
      </w:tr>
    </w:tbl>
    <w:p>
      <w:pPr>
        <w:pStyle w:val="Heading3"/>
      </w:pPr>
      <w:r>
        <w:t>Résumé :</w:t>
      </w:r>
    </w:p>
    <w:p>
      <w:r>
        <w:t>Parmi les espèces représentant un intérêt commercial, le polychète Perinereis cultrifera connu localement sous l'appellation vernaculaire de ver de rocher est l'espèce la plus demandée. De par sa répartition géographique, elle intéresse les pays de la façade atlantique (France, Portugal) et du pourtour méditerranéen (Algérie, France, Italie, Tunisie).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