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Study of the existence, uniqueness and stability of certain fractional differential equations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Boulares; Hamid/ Laskri, Yamina/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Delay fractional di¤erential equation/ Fixed point theory/ Stability/ </w:t>
            </w:r>
          </w:p>
        </w:tc>
      </w:tr>
    </w:tbl>
    <w:p>
      <w:pPr>
        <w:pStyle w:val="Heading3"/>
      </w:pPr>
      <w:r>
        <w:t>Résumé :</w:t>
      </w:r>
    </w:p>
    <w:p>
      <w:r>
        <w:t>Existence, uniqueness and stability of solutions in delay fractional di¤erential equa- tions play an important role in the qualitative analysis of delay fractional di¤erential equations. In this thesis, we have used a .xed point technique to prove existence, unique- ness and stability results of the solutions of a class of nonlinear fractional di¤erential equations with functional delay. This class of equations has proved very challenging in the theory of Liapunov.s direct method. The stability results are exclusively obtained by .xed point theorems.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