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Accélération de l'Apprentissage des SVMs pour le traitement de bases de données de grandes tailles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Chaibi; Sonia/ Laskri, Mohamed tayeb/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séparateur à vaste Marge (svm)/ regroupement k-moyenne/ réduction de dimension/ </w:t>
            </w:r>
          </w:p>
        </w:tc>
      </w:tr>
    </w:tbl>
    <w:p>
      <w:pPr>
        <w:pStyle w:val="Heading3"/>
      </w:pPr>
      <w:r>
        <w:t>Résumé :</w:t>
      </w:r>
    </w:p>
    <w:p>
      <w:r>
        <w:t>La révolution numérique a facilité considérablement la capture, la saisie et le stockage des données à un coût pratiquement nul. Comme conséquence de ceci, des énormes quantités de données de grandes dimensions (Images, Video …ect) sont stockées dans des bases de données de façon continuelle. La classification de telles bases de données est un problème délicat qui apparaît dans de nombreuses disciplines de l'informatique telle que la reconnaissance de l'écriture arabe manuscrite. Raison pour laquelle le développement de méthodes de classification automatiques pour ces bases de données est primordial.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