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Indexation de bases de données audio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Lachtar; Nadia/ Bahi- Abidet, Halima/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Catégorisation de chanson/ Recherche d’information musicale/ </w:t>
            </w:r>
          </w:p>
        </w:tc>
      </w:tr>
    </w:tbl>
    <w:p>
      <w:pPr>
        <w:pStyle w:val="Heading3"/>
      </w:pPr>
      <w:r>
        <w:t>Résumé :</w:t>
      </w:r>
    </w:p>
    <w:p>
      <w:r>
        <w:t>Aujourd.hui, les ressources musicales disponibles sur le web augmentent exponentiellement. Dans cet enorme entrepot de donnees musicales, les systemes d.indexation et de recherche d.information musicale actuels ne permettent pas de retourner aux utilisateurs les chansons repondant exactement a leurs besoins exprimes par une requete sur une collection de chansons a cause des techniques d.indexation utilisees. Pour ameliorer la pertinence de la recherche d.information musicale, nous proposons dans cette these premierement une approche qui se base sur l.utilisation d.un algorithme de colonie de fourmis pour la categorisation de chansons puis pour permettre la prise en compte des problemes d.homonymie, de synonymie et de contextualisation lies a l.emploi du langage naturel par les utilisateurs. Nous proposons deuxiemement l.utilisation d.une ontologie de domaine pour l.indexation d.une base de chansons et l.utilisation des liens semantiques entre chansons pour permettre l.inference de toutes les chansons pertinentes. En plus nous proposons un algorithme de raffinement de requetes pour la recherche de chansons. Cette approche est testee et validee sur le domaine de chansons Algerienne dans le contexte du web semantique.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