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d'une classe des équations différentielles du troisième ordre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Hamamda; Meriem/ Makhlouf, Amar/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cycle limite/ théorie de la moyennisation/ équation différentielle du troisième ordre/ </w:t>
            </w:r>
          </w:p>
        </w:tc>
      </w:tr>
    </w:tbl>
    <w:p>
      <w:pPr>
        <w:pStyle w:val="Heading3"/>
      </w:pPr>
      <w:r>
        <w:t>Résumé :</w:t>
      </w:r>
    </w:p>
    <w:p>
      <w:r>
        <w:t xml:space="preserve">Dans cette thèse, nous étudions premièrement les solutions périodiques de la classe des équations différentielles du troisième ordre. La seconde partie de ce travail est l'étude du nombre maximum des cycles limites de la classe des systèmes différentiels polynomiaux de Liénard généralisés.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