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Dynamique de Diffusiondes Polluants Métalliquese tOrganiques dans les EauxLittorales de Skikda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Maatallah; Razika/ Djebar, A.B/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Bibliogr._réséme en français arab englais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metaux lourds/ Bioaccumulation/ Patella rustica, indice condition/ </w:t>
            </w:r>
          </w:p>
        </w:tc>
      </w:tr>
    </w:tbl>
    <w:p>
      <w:pPr>
        <w:pStyle w:val="Heading3"/>
      </w:pPr>
      <w:r>
        <w:t>Résumé :</w:t>
      </w:r>
    </w:p>
    <w:p>
      <w:r>
        <w:t>Nous avons étudié en milieu naturel la qualité des eaux côtières du golfe de Skikda en suivant la bioaccumulation de 5 métaux lourds: le cadmium, le plomb, le cuivre, le zinc et le nickel chez la patelle Patella rustica;  mollusque gastropode herbivore, bioindicateur de pollution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