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nutritionnel de Penaeus kerathurus (Crustacé, Décapode)Effet de quelques facteurs polluants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Gheid; Samira/ Universite Badji Mokhter/ Khebbeb, M.E.H/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insecticide/ halofénozide/ composition biochimique/ acide gra/ indices physiologique/ cuticule./ </w:t>
            </w:r>
          </w:p>
        </w:tc>
      </w:tr>
    </w:tbl>
    <w:p>
      <w:pPr>
        <w:pStyle w:val="Heading3"/>
      </w:pPr>
      <w:r>
        <w:t>Résumé :</w:t>
      </w:r>
    </w:p>
    <w:p>
      <w:r>
        <w:t>Ce travail porte sur la valorisation de l'apport nutritionnel des crevettes Penaeus kerathurus (Crustacé, Décapoda) (Forskal, 1775) pêchées dans le golfe de ANNABA. Il vise à évaluer la biométrie et la composition biochimique en protéines, glucides et lipides dans la chair, l'hémolymphe, les gonades et l'hépatopancréas de P.kerathurus durant deux stades de mue l'intermue (C) et la prémue (D), ainsi que la composition en acide gras des lipides de la chair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