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écologie des Rallidés dans les zones humides de Guerbes-Sanhadja (wilaya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 Mouslim/ Houhamdi, Moussa/ Universitet Badji Mokhter/ </w:t>
            </w:r>
          </w:p>
        </w:tc>
      </w:tr>
      <w:tr>
        <w:trPr>
          <w:trHeight w:val="567"/>
        </w:trPr>
        <w:tc>
          <w:tcPr>
            <w:tcW w:type="dxa" w:w="3000"/>
          </w:tcPr>
          <w:p>
            <w:r>
              <w:t>Nombre de Pages</w:t>
            </w:r>
          </w:p>
        </w:tc>
        <w:tc>
          <w:tcPr>
            <w:tcW w:type="dxa" w:w="7000"/>
          </w:tcPr>
          <w:p>
            <w:r>
              <w:t>(n.f)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Algérie, Guerbes-Sanhadja/ Poule sultane/ comportement diurne/ </w:t>
            </w:r>
          </w:p>
        </w:tc>
      </w:tr>
    </w:tbl>
    <w:p>
      <w:pPr>
        <w:pStyle w:val="Heading3"/>
      </w:pPr>
      <w:r>
        <w:t>Résumé :</w:t>
      </w:r>
    </w:p>
    <w:p>
      <w:r>
        <w:t>Cette présente étude a été mené dans le complexe de zones humides de Guerbes-Sanhadja (Nord-est de l'Algérie), d'une part afin de déterminer la structure et la dynamique des Rallidés qui fréquentent ces sites naturelles (Garaet Hadj Tahar, Garaet Messaoussa, Garaet Chichaya et Garaet Ain Magroun) et d'autre part, comprendre l'écologie des ces espèces (étude du comportement diurne de la Foulque macroule Fulica atra et suivie de la biologie de reproduction de la Poule sultane Porphyrio porphyrio), durant deux années successive (2011/2012 et 2012/2013).</w:t>
        <w:br/>
        <w:br/>
        <w:t>Le complexe de Guerbes-Sanhadja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